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Lecture 5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  Phraseology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Phraseological units are word-groups that cannot be made in the process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speech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they exist in the language as ready-made units. They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are compiled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special dictionaries. Like words,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phraseologocal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units express a single notion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are used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a sentence as one part of it. American and British lexicographers call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such units idioms.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Phraseological units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can be classified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according to the ways they are formed,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according to the degree of motivation of their meaning, according to their structure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and according to their part-of-speech meaning.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I.    Ways of forming phraseological units.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A.V.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Koonin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classified phraseological units according to the way they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are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formed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. He pointed out primary and secondary ways of forming phraseological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units.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Pramary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ways of forming phraseological units are those when a unit is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formed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on the basis of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free word-group: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a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) the most productive in Modern English is the formation of phraseological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units by means of transferring the meaning of terminological word-groups, e.g. in cosmic terminology we can point out the following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phrases: launching pad – in its direct meaning </w:t>
      </w:r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стартовая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площадка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its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transferred meaning – </w:t>
      </w:r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отправной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пункт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b)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a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large group of phraseological units was formed from free word groups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by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transferring their meaning (simile, contrast, metaphor), e.g. granny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spellStart"/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farm</w:t>
      </w:r>
      <w:proofErr w:type="spellEnd"/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пансионат для престарелых,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as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old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as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the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hills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старый как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мир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Troyan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horse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компьютерная программа предварительно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составленная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повреждения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компьютера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c) </w:t>
      </w:r>
      <w:proofErr w:type="spellStart"/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phradeological</w:t>
      </w:r>
      <w:proofErr w:type="spellEnd"/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units can be formed by means of alliteration, e.g. a sad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sack</w:t>
      </w:r>
      <w:proofErr w:type="spellEnd"/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–   несчастный        случай,    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culture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vulture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  человек,</w:t>
      </w:r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интересующийся искусством;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by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means of rhyming, e.g. by hook or by crook - by any possible means,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high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and dry – left without help;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e)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by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using synonyms, e.g. to pick and choose – to be terribly choosy, really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and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truly – quite honestly;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by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means of expressiveness, e.g. My aunt!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Hear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hear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!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g)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by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means of distorting a word group, e.g. odds and ends was formed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from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odd ends;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h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) by using archaisms, e.g. in brown study means in gloomy meditation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where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both components preserve their archaic meanings;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) by using a sentence in a different sphere of life, e.g. that cock won‘t fight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can be used as a free word-group when it is used in sports (cock fighting)but it becomes a phraseological unit when it is used in everyday life;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j)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when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we use some unreal image, e.g. to have butterflies in the stomach –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испытывать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волнение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k)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by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using expressions of writers or politicians in everyday life, e.g.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corridors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power (Snow);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Secondary ways of forming phraseological units are those when a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phraseological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unit is formed on the basis of another phraseological unit: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a) conversion, e.g. to vote with one‘s feet was converted into vote with one‘s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feet;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changing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the grammar form, a sentence, e.g. Make hay while the sun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shines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was transferred into Make hay while the sun shines;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c)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analogy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, e.g. Curiosity killed the cat was transferred into Care killed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cat;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d)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contrast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, e.g. thin cat – a poor person was formed by contrasting it with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fat cat – a rich person;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    e) shortening of proverbs or sayings, e.g. by means of clipping the middle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of the proverb You can‘t make a purse out of a sow‘s ear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phraseological unit to make a sow‘s ear was formed with the meaning to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make a mistake;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f)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borrowing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phraseological units from other languages, either as translation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loans, e.g. living space (German), or as phonetic borrowings sotto voce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(Italian).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II.   Semantic classification of phraseological units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Phraseological units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can be classified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according to the degree of motivation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of their meaning. This classification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was suggested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by acad. V.V.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Vinogradov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for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Russian phraseological units. He pointed out three types of phraseological units: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fusions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where the degree of motivation is very low, we cannot guess the meaning of the whole from the meanings of its components, e.g. on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Shank‘s mare (on foot); in Russian: </w:t>
      </w:r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бить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баклуши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unities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where the meaning of the whole can be guessed from the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meanings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its components, but it is transferred (metaphorically or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proofErr w:type="spellStart"/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metonimically</w:t>
      </w:r>
      <w:proofErr w:type="spellEnd"/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), e.g. to play the first fiddle (to be a leader in something),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old salt (experienced sailor);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c)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collocations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where words are combined in their original meaning but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their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combinations are different in different languages, e.g. cash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carry – self-service shop, in a big way (in great degree).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III. Structural classification of phraseological units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Prof. A.I.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Smirnitsky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worked out a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detaiked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structural classification 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phraseological units, comparing them with words. He points out one-top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units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which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he compares with affixed words because affixed words have only one root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morpheme.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he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points out two-top units which he compares with compound words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because in compound words we usually have two root morphemes.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Among one-top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units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he points out three structural types: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units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the type to give up (verb + postposition type);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units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the type to be tired;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c) prepositional-nominal phraseological units. These units are equivalents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unchangeabl</w:t>
      </w:r>
      <w:proofErr w:type="spellEnd"/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words: prepositions, conjunctions, adverbs, e.g. on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doorstep – quite near, on the nose – exactly, in the course of – during.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Among two-top units A.I. </w:t>
      </w:r>
      <w:proofErr w:type="spell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Smirnitsky</w:t>
      </w:r>
      <w:proofErr w:type="spell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points out the following structural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types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a) attributive-nominal, e.g. a month of Sundays, grey matter;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b) verbal-nominal, e.g. to read between the lines; to speak BBC;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c)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phraseological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repetitions, e.g. now or never, part and parcel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IV. Syntactical classification of Structural classification of phraseological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units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Phraseological units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can be classified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as parts of speech.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 classification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was suggested by I.V. Arnold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. Here we have the following groups: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noun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phraseological units denoting an object, a person, a living being,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e.g. bullet train, a latchkey child;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b) verb phraseological units denoting an action, a state, a feeling, e.g. to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break the log-jam, to get on somebody‘s coattails, to be on the beam;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c)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adjective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phraseological units denoting a quality, e.g. loose as a goose,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dull as lead;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d)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adverb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phraseological units, e.g. with a bump, in the soup;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e)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preposition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phraseological units, e.g. in the course of, on the stroke of;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f)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interjection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phraseological units, e.g. Catch me! Well, I never!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    In I.V. Arnold </w:t>
      </w: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classification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there are also sentence equivalents: proverbs,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sayings and quotations, e.g. The sky is the limit, What makes him tick, I am easy.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Proverbs are usually metaphorical, e.g. Too many cooks spoil the broth, while</w:t>
      </w:r>
    </w:p>
    <w:p w:rsidR="0040622B" w:rsidRPr="0040622B" w:rsidRDefault="0040622B" w:rsidP="0040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>sayings</w:t>
      </w:r>
      <w:proofErr w:type="gramEnd"/>
      <w:r w:rsidRPr="0040622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are, as a rule, non-metaphorical, e.g. Where there is a will there is a way –</w:t>
      </w:r>
      <w:bookmarkStart w:id="0" w:name="_GoBack"/>
      <w:bookmarkEnd w:id="0"/>
      <w:r w:rsidRPr="0040622B">
        <w:rPr>
          <w:rFonts w:ascii="Courier New" w:eastAsia="Times New Roman" w:hAnsi="Courier New" w:cs="Courier New"/>
          <w:sz w:val="20"/>
          <w:szCs w:val="20"/>
          <w:lang w:eastAsia="ru-RU"/>
        </w:rPr>
        <w:t>Кто хочет, тот добьется.</w:t>
      </w:r>
    </w:p>
    <w:p w:rsidR="00AD3BAB" w:rsidRDefault="00AD3BAB"/>
    <w:sectPr w:rsidR="00AD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2B"/>
    <w:rsid w:val="0040622B"/>
    <w:rsid w:val="00A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7A9C-9F2B-48C6-A9F9-0FD05CC7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Әлішева Жазира</dc:creator>
  <cp:keywords/>
  <dc:description/>
  <cp:lastModifiedBy>Әлішева Жазира</cp:lastModifiedBy>
  <cp:revision>1</cp:revision>
  <dcterms:created xsi:type="dcterms:W3CDTF">2016-10-08T10:10:00Z</dcterms:created>
  <dcterms:modified xsi:type="dcterms:W3CDTF">2016-10-08T10:13:00Z</dcterms:modified>
</cp:coreProperties>
</file>